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83" w:rsidRDefault="00EB138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B1383" w:rsidRDefault="00EB138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B69E4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t>, BBA.,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CORPORATE SEC</w:t>
      </w:r>
      <w:proofErr w:type="gramStart"/>
      <w:r>
        <w:rPr>
          <w:rFonts w:ascii="Bookman Old Style" w:hAnsi="Bookman Old Style" w:cs="Arial"/>
          <w:b/>
          <w:bCs/>
        </w:rPr>
        <w:t>. &amp;</w:t>
      </w:r>
      <w:proofErr w:type="gramEnd"/>
      <w:r>
        <w:rPr>
          <w:rFonts w:ascii="Bookman Old Style" w:hAnsi="Bookman Old Style" w:cs="Arial"/>
          <w:b/>
          <w:bCs/>
        </w:rPr>
        <w:t xml:space="preserve"> BUSI. </w:t>
      </w:r>
      <w:proofErr w:type="gramStart"/>
      <w:r>
        <w:rPr>
          <w:rFonts w:ascii="Bookman Old Style" w:hAnsi="Bookman Old Style" w:cs="Arial"/>
          <w:b/>
          <w:bCs/>
        </w:rPr>
        <w:t>ADMIN.</w:t>
      </w:r>
      <w:proofErr w:type="gramEnd"/>
    </w:p>
    <w:p w:rsidR="00EB1383" w:rsidRDefault="00EB138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B69E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B69E4">
        <w:rPr>
          <w:rFonts w:ascii="Bookman Old Style" w:hAnsi="Bookman Old Style" w:cs="Arial"/>
          <w:b/>
          <w:noProof/>
        </w:rPr>
        <w:t>NOVEMBER 2012</w:t>
      </w:r>
    </w:p>
    <w:p w:rsidR="00EB1383" w:rsidRDefault="00EB138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B69E4">
        <w:rPr>
          <w:rFonts w:ascii="Bookman Old Style" w:hAnsi="Bookman Old Style" w:cs="Arial"/>
          <w:noProof/>
        </w:rPr>
        <w:t>CO 3201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B69E4">
        <w:rPr>
          <w:rFonts w:ascii="Bookman Old Style" w:hAnsi="Bookman Old Style" w:cs="Arial"/>
          <w:noProof/>
        </w:rPr>
        <w:t>FINANCIAL MANAGEMENT</w:t>
      </w:r>
    </w:p>
    <w:p w:rsidR="00EB1383" w:rsidRDefault="00EB138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B1383" w:rsidRDefault="00EB138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B1383" w:rsidRDefault="00EB138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B69E4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B1383" w:rsidRDefault="00EB138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1B69E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B1383" w:rsidRDefault="00EB1383" w:rsidP="008A4760">
      <w:pPr>
        <w:jc w:val="center"/>
        <w:rPr>
          <w:b/>
        </w:rPr>
      </w:pPr>
    </w:p>
    <w:p w:rsidR="00EB1383" w:rsidRDefault="00EB1383" w:rsidP="008A4760">
      <w:pPr>
        <w:jc w:val="center"/>
        <w:rPr>
          <w:b/>
        </w:rPr>
      </w:pPr>
      <w:r>
        <w:rPr>
          <w:b/>
        </w:rPr>
        <w:t>SECTION – A</w:t>
      </w:r>
    </w:p>
    <w:p w:rsidR="00EB1383" w:rsidRDefault="00EB1383" w:rsidP="008A4760">
      <w:pPr>
        <w:jc w:val="both"/>
        <w:rPr>
          <w:b/>
        </w:rPr>
      </w:pPr>
      <w:r>
        <w:rPr>
          <w:b/>
        </w:rPr>
        <w:t>Answer all the following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0A7A">
        <w:rPr>
          <w:b/>
        </w:rPr>
        <w:t xml:space="preserve">                  </w:t>
      </w:r>
      <w:r>
        <w:rPr>
          <w:b/>
        </w:rPr>
        <w:t>(10x2=20)</w:t>
      </w:r>
    </w:p>
    <w:p w:rsidR="00EB1383" w:rsidRDefault="00EB1383" w:rsidP="008A4760">
      <w:pPr>
        <w:jc w:val="both"/>
        <w:rPr>
          <w:b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financial management?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meaning of the term “operating cycle”.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DOL = 1.56, DCL = 1.23, by what percentage will EBIT increase if sales increase by 10 per cent?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Frost Ltd. has issued Rs.1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 xml:space="preserve"> debentures redeemable at a premium of 10% with 10 years maturity.  Coupon rate is 12%. Tax rate is 50%. Calculate the cost of debentures.</w:t>
      </w:r>
    </w:p>
    <w:p w:rsidR="00EB1383" w:rsidRDefault="00EB1383" w:rsidP="008A4760">
      <w:pPr>
        <w:numPr>
          <w:ilvl w:val="0"/>
          <w:numId w:val="6"/>
        </w:numPr>
        <w:jc w:val="both"/>
      </w:pPr>
      <w:r>
        <w:t xml:space="preserve">Calculate the debtors collection period in days from the following: </w:t>
      </w:r>
    </w:p>
    <w:p w:rsidR="00EB1383" w:rsidRDefault="00EB1383" w:rsidP="008A4760">
      <w:pPr>
        <w:ind w:firstLine="720"/>
        <w:jc w:val="both"/>
      </w:pPr>
      <w:r>
        <w:t>Debtors on 1.1.2011</w:t>
      </w:r>
      <w:r>
        <w:tab/>
      </w:r>
      <w:r>
        <w:tab/>
      </w:r>
      <w:r>
        <w:tab/>
        <w:t>Rs.500</w:t>
      </w:r>
    </w:p>
    <w:p w:rsidR="00EB1383" w:rsidRDefault="00EB1383" w:rsidP="008A4760">
      <w:pPr>
        <w:ind w:firstLine="720"/>
        <w:jc w:val="both"/>
      </w:pPr>
      <w:r>
        <w:t>Debtors on 31.12.2011</w:t>
      </w:r>
      <w:r>
        <w:tab/>
      </w:r>
      <w:r>
        <w:tab/>
        <w:t>Rs.380</w:t>
      </w:r>
    </w:p>
    <w:p w:rsidR="00EB1383" w:rsidRDefault="00EB1383" w:rsidP="008A4760">
      <w:pPr>
        <w:ind w:firstLine="720"/>
        <w:jc w:val="both"/>
      </w:pPr>
      <w:r>
        <w:t>Credit sales during the year</w:t>
      </w:r>
      <w:r>
        <w:tab/>
      </w:r>
      <w:r>
        <w:tab/>
        <w:t>Rs.3</w:t>
      </w:r>
      <w:proofErr w:type="gramStart"/>
      <w:r>
        <w:t>,700</w:t>
      </w:r>
      <w:proofErr w:type="gramEnd"/>
    </w:p>
    <w:p w:rsidR="00EB1383" w:rsidRDefault="00EB1383" w:rsidP="008A4760">
      <w:pPr>
        <w:ind w:firstLine="720"/>
        <w:jc w:val="both"/>
      </w:pPr>
      <w:r>
        <w:t>Period covered</w:t>
      </w:r>
      <w:r>
        <w:tab/>
      </w:r>
      <w:r>
        <w:tab/>
      </w:r>
      <w:r>
        <w:tab/>
        <w:t>365 days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= Rs.5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ab/>
        <w:t>Tax rate = 40%</w:t>
      </w:r>
      <w:r>
        <w:rPr>
          <w:rFonts w:ascii="Times New Roman" w:hAnsi="Times New Roman"/>
          <w:sz w:val="24"/>
          <w:szCs w:val="24"/>
        </w:rPr>
        <w:tab/>
        <w:t>No of equity share = 12,000. Determine the likely level of EBIT if EPS is Re.1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merits of Net Present Value.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the term “cost of equity”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optimum capital structure?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different forms of dividend.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– B</w:t>
      </w:r>
    </w:p>
    <w:p w:rsidR="00EB1383" w:rsidRDefault="00EB1383" w:rsidP="008A4760">
      <w:pPr>
        <w:jc w:val="both"/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(5x8=40)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considered in determining working capital requirement of a firm.</w:t>
      </w:r>
    </w:p>
    <w:p w:rsidR="00EB1383" w:rsidRDefault="00EB1383" w:rsidP="008A476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factors affecting dividend policy.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sources of internal financing.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project X initially costs Rs.25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>.  The cost of capital is10%.  It generates the following cash flow after tax:</w:t>
      </w:r>
    </w:p>
    <w:tbl>
      <w:tblPr>
        <w:tblW w:w="0" w:type="auto"/>
        <w:tblInd w:w="10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0"/>
        <w:gridCol w:w="1530"/>
      </w:tblGrid>
      <w:tr w:rsidR="00EB1383" w:rsidRPr="008A4760" w:rsidTr="008A47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Cash inflows</w:t>
            </w:r>
          </w:p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Rs. </w:t>
            </w:r>
          </w:p>
        </w:tc>
      </w:tr>
      <w:tr w:rsidR="00EB1383" w:rsidRPr="008A4760" w:rsidTr="008A47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9,000</w:t>
            </w:r>
          </w:p>
        </w:tc>
      </w:tr>
      <w:tr w:rsidR="00EB1383" w:rsidRPr="008A4760" w:rsidTr="008A47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8,000</w:t>
            </w:r>
          </w:p>
        </w:tc>
      </w:tr>
      <w:tr w:rsidR="00EB1383" w:rsidRPr="008A4760" w:rsidTr="008A47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7,000</w:t>
            </w:r>
          </w:p>
        </w:tc>
      </w:tr>
      <w:tr w:rsidR="00EB1383" w:rsidRPr="008A4760" w:rsidTr="008A47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6,000</w:t>
            </w:r>
          </w:p>
        </w:tc>
      </w:tr>
      <w:tr w:rsidR="00EB1383" w:rsidRPr="008A4760" w:rsidTr="008A476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83" w:rsidRPr="008A4760" w:rsidRDefault="00EB1383" w:rsidP="008A47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A4760">
              <w:rPr>
                <w:rFonts w:ascii="Times New Roman" w:hAnsi="Times New Roman"/>
                <w:b/>
                <w:bCs/>
                <w:sz w:val="24"/>
                <w:szCs w:val="24"/>
              </w:rPr>
              <w:t>5,000</w:t>
            </w:r>
          </w:p>
        </w:tc>
      </w:tr>
    </w:tbl>
    <w:p w:rsidR="00EB1383" w:rsidRDefault="00EB1383" w:rsidP="008A4760">
      <w:pPr>
        <w:pStyle w:val="ListParagraph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</w:t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Payback period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Discounted payback period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=</w:t>
      </w:r>
      <w:r>
        <w:rPr>
          <w:rFonts w:ascii="Times New Roman" w:hAnsi="Times New Roman"/>
          <w:sz w:val="24"/>
          <w:szCs w:val="24"/>
        </w:rPr>
        <w:tab/>
        <w:t xml:space="preserve">Rs.70 </w:t>
      </w:r>
      <w:proofErr w:type="spellStart"/>
      <w:r>
        <w:rPr>
          <w:rFonts w:ascii="Times New Roman" w:hAnsi="Times New Roman"/>
          <w:sz w:val="24"/>
          <w:szCs w:val="24"/>
        </w:rPr>
        <w:t>lakhs</w:t>
      </w:r>
      <w:proofErr w:type="spellEnd"/>
      <w:r>
        <w:rPr>
          <w:rFonts w:ascii="Times New Roman" w:hAnsi="Times New Roman"/>
          <w:sz w:val="24"/>
          <w:szCs w:val="24"/>
        </w:rPr>
        <w:t xml:space="preserve">, Fixed cost = Rs.5 </w:t>
      </w:r>
      <w:proofErr w:type="spellStart"/>
      <w:r>
        <w:rPr>
          <w:rFonts w:ascii="Times New Roman" w:hAnsi="Times New Roman"/>
          <w:sz w:val="24"/>
          <w:szCs w:val="24"/>
        </w:rPr>
        <w:t>lakhs</w:t>
      </w:r>
      <w:proofErr w:type="spellEnd"/>
      <w:r>
        <w:rPr>
          <w:rFonts w:ascii="Times New Roman" w:hAnsi="Times New Roman"/>
          <w:sz w:val="24"/>
          <w:szCs w:val="24"/>
        </w:rPr>
        <w:t xml:space="preserve">, Variable cost = Rs.45 </w:t>
      </w:r>
      <w:proofErr w:type="spellStart"/>
      <w:r>
        <w:rPr>
          <w:rFonts w:ascii="Times New Roman" w:hAnsi="Times New Roman"/>
          <w:sz w:val="24"/>
          <w:szCs w:val="24"/>
        </w:rPr>
        <w:t>lakhs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9% debentures =Rs.40 </w:t>
      </w:r>
      <w:proofErr w:type="spellStart"/>
      <w:r>
        <w:rPr>
          <w:rFonts w:ascii="Times New Roman" w:hAnsi="Times New Roman"/>
          <w:sz w:val="24"/>
          <w:szCs w:val="24"/>
        </w:rPr>
        <w:t>lakhs</w:t>
      </w:r>
      <w:proofErr w:type="spellEnd"/>
      <w:r>
        <w:rPr>
          <w:rFonts w:ascii="Times New Roman" w:hAnsi="Times New Roman"/>
          <w:sz w:val="24"/>
          <w:szCs w:val="24"/>
        </w:rPr>
        <w:t xml:space="preserve"> and Equity = Rs.60lakhs.                  </w:t>
      </w:r>
    </w:p>
    <w:p w:rsidR="00EB1383" w:rsidRDefault="00EB1383" w:rsidP="008A4760">
      <w:pPr>
        <w:ind w:firstLine="720"/>
        <w:jc w:val="both"/>
      </w:pPr>
      <w:r>
        <w:t xml:space="preserve">Calculate Operating leverage, </w:t>
      </w:r>
      <w:proofErr w:type="gramStart"/>
      <w:r>
        <w:t>Financial</w:t>
      </w:r>
      <w:proofErr w:type="gramEnd"/>
      <w:r>
        <w:t xml:space="preserve"> leverage and Combined leverage.</w:t>
      </w:r>
    </w:p>
    <w:p w:rsidR="00EB1383" w:rsidRDefault="00EB1383" w:rsidP="008A4760">
      <w:pPr>
        <w:ind w:firstLine="720"/>
        <w:jc w:val="both"/>
      </w:pPr>
    </w:p>
    <w:p w:rsidR="00EB1383" w:rsidRDefault="00EB1383" w:rsidP="008A4760">
      <w:pPr>
        <w:numPr>
          <w:ilvl w:val="0"/>
          <w:numId w:val="6"/>
        </w:numPr>
        <w:contextualSpacing/>
        <w:jc w:val="both"/>
      </w:pPr>
      <w:r>
        <w:t>A company has the following capital structures:</w:t>
      </w:r>
    </w:p>
    <w:p w:rsidR="00EB1383" w:rsidRDefault="00EB1383" w:rsidP="008A4760">
      <w:pPr>
        <w:ind w:left="720"/>
        <w:contextualSpacing/>
        <w:jc w:val="both"/>
      </w:pPr>
      <w:r>
        <w:t>Equity capital Rs.10 each</w:t>
      </w:r>
      <w:r>
        <w:tab/>
      </w:r>
      <w:r>
        <w:tab/>
        <w:t>Rs.3</w:t>
      </w:r>
      <w:proofErr w:type="gramStart"/>
      <w:r>
        <w:t>,00,000</w:t>
      </w:r>
      <w:proofErr w:type="gramEnd"/>
    </w:p>
    <w:p w:rsidR="00EB1383" w:rsidRDefault="00EB1383" w:rsidP="008A4760">
      <w:pPr>
        <w:ind w:left="720"/>
        <w:contextualSpacing/>
        <w:jc w:val="both"/>
      </w:pPr>
      <w:r>
        <w:t>9% Preference capital Rs.100 each</w:t>
      </w:r>
      <w:r>
        <w:tab/>
        <w:t>Rs.2</w:t>
      </w:r>
      <w:proofErr w:type="gramStart"/>
      <w:r>
        <w:t>,00,000</w:t>
      </w:r>
      <w:proofErr w:type="gramEnd"/>
    </w:p>
    <w:p w:rsidR="00EB1383" w:rsidRDefault="00EB1383" w:rsidP="008A4760">
      <w:pPr>
        <w:ind w:left="720"/>
        <w:contextualSpacing/>
        <w:jc w:val="both"/>
      </w:pPr>
      <w:r>
        <w:t>Retained earnings</w:t>
      </w:r>
      <w:r>
        <w:tab/>
      </w:r>
      <w:r>
        <w:tab/>
      </w:r>
      <w:r>
        <w:tab/>
        <w:t>Rs.1</w:t>
      </w:r>
      <w:proofErr w:type="gramStart"/>
      <w:r>
        <w:t>,00,000</w:t>
      </w:r>
      <w:proofErr w:type="gramEnd"/>
    </w:p>
    <w:p w:rsidR="00EB1383" w:rsidRDefault="00EB1383" w:rsidP="008A4760">
      <w:pPr>
        <w:ind w:left="720"/>
        <w:contextualSpacing/>
        <w:jc w:val="both"/>
      </w:pPr>
      <w:r>
        <w:t>10% Debentures (Rs.10 each)</w:t>
      </w:r>
      <w:r>
        <w:tab/>
      </w:r>
      <w:r>
        <w:tab/>
        <w:t>Rs.1</w:t>
      </w:r>
      <w:proofErr w:type="gramStart"/>
      <w:r>
        <w:t>,00,000</w:t>
      </w:r>
      <w:proofErr w:type="gramEnd"/>
    </w:p>
    <w:p w:rsidR="00EB1383" w:rsidRDefault="00EB1383" w:rsidP="008A4760">
      <w:pPr>
        <w:ind w:left="720"/>
        <w:contextualSpacing/>
        <w:jc w:val="both"/>
      </w:pPr>
      <w:r>
        <w:t>The next expected dividend is Rs. 5 per share.  The dividend is expected to grow at 8% per annum.  Market price of the equity share is Rs.12 per share.  Assume tax rate is 50%.  Calculate weighted average cost of capital using book value as weights.</w:t>
      </w:r>
      <w:r>
        <w:tab/>
      </w:r>
    </w:p>
    <w:p w:rsidR="00EB1383" w:rsidRDefault="00EB1383" w:rsidP="008A4760">
      <w:pPr>
        <w:ind w:left="720"/>
        <w:contextualSpacing/>
        <w:jc w:val="both"/>
        <w:rPr>
          <w:rFonts w:eastAsia="Calibri"/>
        </w:rPr>
      </w:pPr>
    </w:p>
    <w:p w:rsidR="00EB1383" w:rsidRDefault="00EB1383" w:rsidP="008A4760">
      <w:pPr>
        <w:numPr>
          <w:ilvl w:val="0"/>
          <w:numId w:val="6"/>
        </w:numPr>
        <w:jc w:val="both"/>
      </w:pPr>
      <w:proofErr w:type="spellStart"/>
      <w:r>
        <w:t>Ganesh</w:t>
      </w:r>
      <w:proofErr w:type="spellEnd"/>
      <w:r>
        <w:t xml:space="preserve"> Ltd plans a production of 57000 units per annum.  The cost of production is Rs.100 per unit, comprising of raw material – Rs.70; direct </w:t>
      </w:r>
      <w:proofErr w:type="spellStart"/>
      <w:r>
        <w:t>labour</w:t>
      </w:r>
      <w:proofErr w:type="spellEnd"/>
      <w:r>
        <w:t xml:space="preserve"> – Rs.20 and overheads Rs.10.</w:t>
      </w:r>
    </w:p>
    <w:p w:rsidR="00EB1383" w:rsidRDefault="00EB1383" w:rsidP="008A4760">
      <w:pPr>
        <w:ind w:left="720"/>
        <w:jc w:val="both"/>
      </w:pPr>
      <w:r>
        <w:t>Selling price is Rs.150 per unit. Raw material is in stock for 2 months and finished goods for 3 months.  Production process takes 1 month. Credit allowed by supplier is 1.5 months and credit given to debtors is 1 month. WIP may be assumed to be 40% completed. Calculate the working capital required at cash cost.</w:t>
      </w:r>
    </w:p>
    <w:p w:rsidR="00EB1383" w:rsidRDefault="00EB1383" w:rsidP="008A4760">
      <w:pPr>
        <w:numPr>
          <w:ilvl w:val="0"/>
          <w:numId w:val="6"/>
        </w:numPr>
        <w:jc w:val="both"/>
      </w:pPr>
      <w:r>
        <w:t>The following data relates to Reliance Ltd:</w:t>
      </w:r>
    </w:p>
    <w:p w:rsidR="00EB1383" w:rsidRDefault="00EB1383" w:rsidP="008A4760">
      <w:pPr>
        <w:ind w:left="720"/>
        <w:jc w:val="both"/>
      </w:pPr>
      <w:r>
        <w:rPr>
          <w:b/>
        </w:rPr>
        <w:t xml:space="preserve">Existing capital structure: </w:t>
      </w:r>
      <w:r>
        <w:t>50,000 equity shares of Rs. 100 each</w:t>
      </w:r>
    </w:p>
    <w:p w:rsidR="00EB1383" w:rsidRDefault="00EB1383" w:rsidP="008A4760">
      <w:pPr>
        <w:ind w:left="720"/>
        <w:jc w:val="both"/>
      </w:pPr>
      <w:r>
        <w:t xml:space="preserve">The company wants to implement a new project for which Rs.10 </w:t>
      </w:r>
      <w:proofErr w:type="spellStart"/>
      <w:r>
        <w:t>lakhs</w:t>
      </w:r>
      <w:proofErr w:type="spellEnd"/>
      <w:r>
        <w:t xml:space="preserve"> is needed.  The following two options are identified:</w:t>
      </w:r>
    </w:p>
    <w:p w:rsidR="00EB1383" w:rsidRDefault="00EB1383" w:rsidP="008A4760">
      <w:pPr>
        <w:numPr>
          <w:ilvl w:val="0"/>
          <w:numId w:val="7"/>
        </w:numPr>
        <w:jc w:val="both"/>
      </w:pPr>
      <w:r>
        <w:t xml:space="preserve"> Equity shares @ Rs.100 each</w:t>
      </w:r>
      <w:r>
        <w:tab/>
      </w:r>
      <w:r>
        <w:tab/>
      </w:r>
      <w:r>
        <w:tab/>
        <w:t xml:space="preserve">Rs.10 </w:t>
      </w:r>
      <w:proofErr w:type="spellStart"/>
      <w:r>
        <w:t>lakhs</w:t>
      </w:r>
      <w:proofErr w:type="spellEnd"/>
    </w:p>
    <w:p w:rsidR="00EB1383" w:rsidRDefault="00EB1383" w:rsidP="008A4760">
      <w:pPr>
        <w:numPr>
          <w:ilvl w:val="0"/>
          <w:numId w:val="7"/>
        </w:numPr>
        <w:jc w:val="both"/>
      </w:pPr>
      <w:r>
        <w:t xml:space="preserve">Equity shares @ Rs.100 each </w:t>
      </w:r>
      <w:r>
        <w:tab/>
      </w:r>
      <w:r>
        <w:tab/>
      </w:r>
      <w:r>
        <w:tab/>
        <w:t xml:space="preserve">Rs. 5 </w:t>
      </w:r>
      <w:proofErr w:type="spellStart"/>
      <w:r>
        <w:t>lakhs</w:t>
      </w:r>
      <w:proofErr w:type="spellEnd"/>
    </w:p>
    <w:p w:rsidR="00EB1383" w:rsidRDefault="00EB1383" w:rsidP="008A4760">
      <w:pPr>
        <w:ind w:left="1080" w:firstLine="360"/>
        <w:jc w:val="both"/>
      </w:pPr>
      <w:r>
        <w:t>10% preference shares @Rs.100 each</w:t>
      </w:r>
      <w:r>
        <w:tab/>
        <w:t xml:space="preserve">Rs. 5 </w:t>
      </w:r>
      <w:proofErr w:type="spellStart"/>
      <w:r>
        <w:t>lakhs</w:t>
      </w:r>
      <w:proofErr w:type="spellEnd"/>
    </w:p>
    <w:p w:rsidR="00EB1383" w:rsidRDefault="00EB1383" w:rsidP="008A4760">
      <w:pPr>
        <w:ind w:firstLine="720"/>
        <w:jc w:val="both"/>
      </w:pPr>
      <w:r>
        <w:t>Calculate the EBIT at the indifference point.  Assume 30% tax.</w:t>
      </w:r>
    </w:p>
    <w:p w:rsidR="00EB1383" w:rsidRDefault="00EB1383" w:rsidP="008A4760">
      <w:pPr>
        <w:ind w:firstLine="720"/>
        <w:jc w:val="both"/>
      </w:pPr>
    </w:p>
    <w:p w:rsidR="00EB1383" w:rsidRDefault="00EB1383" w:rsidP="008A476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– C</w:t>
      </w:r>
    </w:p>
    <w:p w:rsidR="00EB1383" w:rsidRDefault="00EB1383" w:rsidP="008A4760">
      <w:pPr>
        <w:jc w:val="both"/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(2x20=40)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functions of financial management in detail.</w:t>
      </w:r>
    </w:p>
    <w:p w:rsidR="00EB1383" w:rsidRDefault="00EB1383" w:rsidP="008A4760">
      <w:pPr>
        <w:numPr>
          <w:ilvl w:val="0"/>
          <w:numId w:val="6"/>
        </w:numPr>
        <w:jc w:val="both"/>
      </w:pPr>
      <w:r>
        <w:t>The existing capital structure of Regal Ltd is as follows:</w:t>
      </w:r>
    </w:p>
    <w:p w:rsidR="00EB1383" w:rsidRDefault="00EB1383" w:rsidP="008A4760">
      <w:pPr>
        <w:ind w:firstLine="720"/>
        <w:jc w:val="both"/>
      </w:pPr>
      <w:r>
        <w:t>Equity shares of Rs.100 each</w:t>
      </w:r>
      <w:r>
        <w:tab/>
      </w:r>
      <w:r>
        <w:tab/>
        <w:t>Rs.5</w:t>
      </w:r>
      <w:proofErr w:type="gramStart"/>
      <w:r>
        <w:t>,00,000</w:t>
      </w:r>
      <w:proofErr w:type="gramEnd"/>
    </w:p>
    <w:p w:rsidR="00EB1383" w:rsidRDefault="00EB1383" w:rsidP="008A4760">
      <w:pPr>
        <w:ind w:firstLine="720"/>
        <w:jc w:val="both"/>
      </w:pPr>
      <w:r>
        <w:t>Retained earnings</w:t>
      </w:r>
      <w:r>
        <w:tab/>
      </w:r>
      <w:r>
        <w:tab/>
      </w:r>
      <w:r>
        <w:tab/>
        <w:t>Rs.2</w:t>
      </w:r>
      <w:proofErr w:type="gramStart"/>
      <w:r>
        <w:t>,00,000</w:t>
      </w:r>
      <w:proofErr w:type="gramEnd"/>
    </w:p>
    <w:p w:rsidR="00EB1383" w:rsidRDefault="00EB1383" w:rsidP="008A4760">
      <w:pPr>
        <w:ind w:firstLine="720"/>
        <w:jc w:val="both"/>
      </w:pPr>
      <w:r>
        <w:t>8% preference shares</w:t>
      </w:r>
      <w:r>
        <w:tab/>
      </w:r>
      <w:r>
        <w:tab/>
      </w:r>
      <w:r>
        <w:tab/>
        <w:t>Rs.2</w:t>
      </w:r>
      <w:proofErr w:type="gramStart"/>
      <w:r>
        <w:t>,50,000</w:t>
      </w:r>
      <w:proofErr w:type="gramEnd"/>
    </w:p>
    <w:p w:rsidR="00EB1383" w:rsidRDefault="00EB1383" w:rsidP="008A4760">
      <w:pPr>
        <w:ind w:firstLine="720"/>
        <w:jc w:val="both"/>
      </w:pPr>
      <w:proofErr w:type="gramStart"/>
      <w:r>
        <w:t>6% debentures</w:t>
      </w:r>
      <w:r>
        <w:tab/>
      </w:r>
      <w:r>
        <w:tab/>
      </w:r>
      <w:r>
        <w:tab/>
      </w:r>
      <w:r>
        <w:tab/>
        <w:t>Rs.</w:t>
      </w:r>
      <w:proofErr w:type="gramEnd"/>
      <w:r>
        <w:t xml:space="preserve">   50,000</w:t>
      </w:r>
    </w:p>
    <w:p w:rsidR="00EB1383" w:rsidRDefault="00EB1383" w:rsidP="008A4760">
      <w:pPr>
        <w:ind w:left="720"/>
        <w:jc w:val="both"/>
      </w:pPr>
      <w:r>
        <w:t>The existing rate of return on the company’s capital employed is 10% and tax rate 50%. The rate of return is expected to increase by 2% after expansion.  The company requires a sum of Rs.5</w:t>
      </w:r>
      <w:proofErr w:type="gramStart"/>
      <w:r>
        <w:t>,00,000</w:t>
      </w:r>
      <w:proofErr w:type="gramEnd"/>
      <w:r>
        <w:t xml:space="preserve"> to finance its expansion program, for which it is considering the following options:</w:t>
      </w:r>
    </w:p>
    <w:p w:rsidR="00EB1383" w:rsidRDefault="00EB1383" w:rsidP="008A4760">
      <w:pPr>
        <w:ind w:firstLine="720"/>
        <w:jc w:val="both"/>
      </w:pPr>
      <w:r>
        <w:t>a) Issue 5,000 equity shares of Rs.100 each</w:t>
      </w:r>
    </w:p>
    <w:p w:rsidR="00EB1383" w:rsidRDefault="00EB1383" w:rsidP="008A4760">
      <w:pPr>
        <w:ind w:firstLine="720"/>
        <w:jc w:val="both"/>
      </w:pPr>
      <w:r>
        <w:t>b) Issue 10% preference shares</w:t>
      </w:r>
    </w:p>
    <w:p w:rsidR="00EB1383" w:rsidRDefault="00EB1383" w:rsidP="008A4760">
      <w:pPr>
        <w:ind w:firstLine="720"/>
        <w:jc w:val="both"/>
      </w:pPr>
      <w:r>
        <w:t>c) Issue 8% debentures</w:t>
      </w:r>
    </w:p>
    <w:p w:rsidR="00EB1383" w:rsidRDefault="00EB1383" w:rsidP="008A4760">
      <w:pPr>
        <w:tabs>
          <w:tab w:val="left" w:pos="810"/>
        </w:tabs>
        <w:ind w:left="720"/>
        <w:jc w:val="both"/>
      </w:pPr>
      <w:r>
        <w:t>The estimated Price Earnings Ratio in the above three financing options would be 17, 15 and 14 respectively. Which option would you recommend?</w:t>
      </w:r>
    </w:p>
    <w:p w:rsidR="00EB1383" w:rsidRDefault="00EB1383" w:rsidP="008A476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Surya limited is considering a capital investment proposal which cost Rs.2</w:t>
      </w:r>
      <w:proofErr w:type="gramStart"/>
      <w:r>
        <w:rPr>
          <w:rFonts w:ascii="Times New Roman" w:hAnsi="Times New Roman"/>
          <w:sz w:val="24"/>
          <w:szCs w:val="24"/>
        </w:rPr>
        <w:t>,50,000</w:t>
      </w:r>
      <w:proofErr w:type="gramEnd"/>
      <w:r>
        <w:rPr>
          <w:rFonts w:ascii="Times New Roman" w:hAnsi="Times New Roman"/>
          <w:sz w:val="24"/>
          <w:szCs w:val="24"/>
        </w:rPr>
        <w:t xml:space="preserve">.  It has a life span of 5 years. The cost of capital is 12%. The firm uses straight line method of depreciation.  The company’s tax rate is 30%.  The estimated  Earnings before tax from the proposed investment proposal is as follows: 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Earnings before tax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Rs.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45,000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60,000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95,000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63,000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50,000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Compute: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a) Average rate of return</w:t>
      </w:r>
      <w:r>
        <w:rPr>
          <w:rFonts w:ascii="Times New Roman" w:hAnsi="Times New Roman"/>
          <w:sz w:val="24"/>
          <w:szCs w:val="24"/>
        </w:rPr>
        <w:tab/>
        <w:t xml:space="preserve">   b) Net present value</w:t>
      </w:r>
      <w:r>
        <w:rPr>
          <w:rFonts w:ascii="Times New Roman" w:hAnsi="Times New Roman"/>
          <w:sz w:val="24"/>
          <w:szCs w:val="24"/>
        </w:rPr>
        <w:tab/>
        <w:t xml:space="preserve">          c) Profitability index        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♦♦♦♦♦♦●●♦♦♦♦♦♦</w:t>
      </w: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383" w:rsidRDefault="00EB1383" w:rsidP="008A4760">
      <w:pPr>
        <w:jc w:val="both"/>
      </w:pPr>
    </w:p>
    <w:p w:rsidR="00EB1383" w:rsidRDefault="00EB1383" w:rsidP="008A4760">
      <w:pPr>
        <w:rPr>
          <w:rFonts w:ascii="Bookman Old Style" w:hAnsi="Bookman Old Style"/>
        </w:rPr>
        <w:sectPr w:rsidR="00EB1383" w:rsidSect="00EB1383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EB1383" w:rsidRPr="008A4760" w:rsidRDefault="00EB1383" w:rsidP="008A4760">
      <w:pPr>
        <w:rPr>
          <w:rFonts w:ascii="Bookman Old Style" w:hAnsi="Bookman Old Style"/>
        </w:rPr>
      </w:pPr>
    </w:p>
    <w:sectPr w:rsidR="00EB1383" w:rsidRPr="008A4760" w:rsidSect="00EB1383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83" w:rsidRDefault="00EB1383">
      <w:r>
        <w:separator/>
      </w:r>
    </w:p>
  </w:endnote>
  <w:endnote w:type="continuationSeparator" w:id="1">
    <w:p w:rsidR="00EB1383" w:rsidRDefault="00EB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83" w:rsidRDefault="00EB1383">
      <w:r>
        <w:separator/>
      </w:r>
    </w:p>
  </w:footnote>
  <w:footnote w:type="continuationSeparator" w:id="1">
    <w:p w:rsidR="00EB1383" w:rsidRDefault="00EB1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477F2"/>
    <w:multiLevelType w:val="hybridMultilevel"/>
    <w:tmpl w:val="CAB8831A"/>
    <w:lvl w:ilvl="0" w:tplc="DEEA447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47D24"/>
    <w:multiLevelType w:val="hybridMultilevel"/>
    <w:tmpl w:val="F3BA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0A7A"/>
    <w:rsid w:val="007E7D16"/>
    <w:rsid w:val="00822D5B"/>
    <w:rsid w:val="00871F83"/>
    <w:rsid w:val="008821C6"/>
    <w:rsid w:val="008A4760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B1383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4760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2012-05-02T04:58:00Z</cp:lastPrinted>
  <dcterms:created xsi:type="dcterms:W3CDTF">2012-11-07T13:31:00Z</dcterms:created>
  <dcterms:modified xsi:type="dcterms:W3CDTF">2012-11-07T13:31:00Z</dcterms:modified>
</cp:coreProperties>
</file>